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52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jc w:val="center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贵州省工业和信息化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领域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行政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强制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裁量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权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基准</w:t>
      </w:r>
    </w:p>
    <w:tbl>
      <w:tblPr>
        <w:tblStyle w:val="8"/>
        <w:tblW w:w="14736" w:type="dxa"/>
        <w:tblInd w:w="-3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1124"/>
        <w:gridCol w:w="1305"/>
        <w:gridCol w:w="2280"/>
        <w:gridCol w:w="6135"/>
        <w:gridCol w:w="2160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行政强制事项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法定依据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实施条件</w:t>
            </w:r>
          </w:p>
        </w:tc>
        <w:tc>
          <w:tcPr>
            <w:tcW w:w="61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实施程序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时限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实施主体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4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" w:eastAsia="zh-CN"/>
              </w:rPr>
              <w:t>1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暂扣、查封、阻断非法无线电发射活动的无线电发射设备、无线电台（站）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《中华人民共和国无线电管理条例》</w:t>
            </w:r>
          </w:p>
          <w:p>
            <w:pPr>
              <w:keepNext w:val="0"/>
              <w:keepLines w:val="0"/>
              <w:pageBreakBefore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贵州省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无线电管理条例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对非法的无线电发射活动，无线电管理机构可以暂扣无线电发射设备或者查封无线电台（站），必要时可以采取技术性阻断措施；无线电管理机构在无线电监测、检查工作中发现涉嫌违法犯罪活动的，应当及时通报公安机关并配合调查处理。</w:t>
            </w:r>
          </w:p>
        </w:tc>
        <w:tc>
          <w:tcPr>
            <w:tcW w:w="61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1.实施前须向行政机关负责人报告并经批准；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2.由两名以上行政执法人员实施；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3.出示执法身份证件；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4.通知当事人到场；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5.当场告知当事人采取行政强制措施的理由、依据以及当事人依法享有的权利、救济途径；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6.听取当事人的陈述和申辩；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7.制作现场笔录；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8.现场笔录由当事人和行政执法人员签名或者盖章，当事人拒绝的，在笔录中予以注明；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9.当事人不到场的，邀请见证人到场，由见证人和行政执法人员在现场笔录上签名或者盖章；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10.法律、法规规定的其他程序。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情况紧急，需要当场实施行政强制措施的，行政执法人员应当在二十四小时内向行政机关负责人报告，并补办批准手续。行政机关负责人认为不应当采取行政强制措施的，应当立即解除。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行政机关决定实施查封、扣押的，应当履行以上程序，制作并当场交付查封、扣押决定书和清单。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查封、扣押的期限不得超过三十日；情况复杂的，经行政机关负责人批准，可以延长，但是延长期限不得超过三十日。法律、行政法规另有规定的除外。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省工业和信息化厅、厅派出机构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4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" w:eastAsia="zh-CN"/>
              </w:rPr>
              <w:t>2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关闭、查封、暂扣或者拆除违反无线电管制命令和无线电管制指令的相关设备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《中华人民共和国无线电管制规定》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违反无线电管制命令和无线电管制指令，经责令改正拒不改正的，可以关闭、查封、暂扣或者拆除相关设备；情节严重的，吊销无线电台（站）执照和无线电频率使用许可证；违反治安管理规定的，由公安机关依法给予处罚。</w:t>
            </w:r>
          </w:p>
        </w:tc>
        <w:tc>
          <w:tcPr>
            <w:tcW w:w="61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1.实施前须向行政机关负责人报告并经批准；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2.由两名以上行政执法人员实施；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3.出示执法身份证件；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4.通知当事人到场；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5.当场告知当事人采取行政强制措施的理由、依据以及当事人依法享有的权利、救济途径；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6.听取当事人的陈述和申辩；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7.制作现场笔录；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8.现场笔录由当事人和行政执法人员签名或者盖章，当事人拒绝的，在笔录中予以注明；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9.当事人不到场的，邀请见证人到场，由见证人和行政执法人员在现场笔录上签名或者盖章；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10.法律、法规规定的其他程序。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情况紧急，需要当场实施行政强制措施的，行政执法人员应当在二十四小时内向行政机关负责人报告，并补办批准手续。行政机关负责人认为不应当采取行政强制措施的，应当立即解除。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行政机关决定实施查封、扣押的，应当履行以上程序，制作并当场交付查封、扣押决定书和清单。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查封、扣押的期限不得超过三十日；情况复杂的，经行政机关负责人批准，可以延长，但是延长期限不得超过三十日。法律、行政法规另有规定的除外。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省工业和信息化厅、厅派出机构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4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" w:eastAsia="zh-CN"/>
              </w:rPr>
              <w:t>3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对未按规定缴纳无线电频率占用费，经责令限期缴纳，逾期仍不缴纳的加收滞纳金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《中华人民共和国无线电管理条例》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贵州省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无线电管理条例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未按照国家有关规定缴纳无线电频率占用费的，由无线电管理机构责令限期缴纳；逾期不缴纳的，自滞纳之日起按日加收0.05%的滞纳金。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加收滞纳金的数额不得超出金钱给付义务的数额。</w:t>
            </w:r>
          </w:p>
        </w:tc>
        <w:tc>
          <w:tcPr>
            <w:tcW w:w="61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对未按规定缴纳无线电频率占用费，经责令限期缴纳，逾期仍不缴纳的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当事人发出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加收滞纳金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通知。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2.作出强制执行决定前，应当事先催告当事人履行义务。催告应当以书面形式作出，并载明下列事项：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（1）履行义务的期限；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（2）履行义务的方式；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（3）有明确的金额和给付方式；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（4）当事人依法享有的陈述权和申辩权。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3.当事人收到催告书后有权进行陈述和申辩。行政机关应当充分听取当事人的意见，对当事人提出的事实、理由和证据，应当进行记录、复核。当事人提出的事实、理由或者证据成立的，行政机关应当采纳。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4.申请人民法院强制执行。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依法实施加收滞纳金超过三十日，经催告当事人仍不履行的，可以申请法院强制执行。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省工业和信息化厅、厅派出机构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992" w:footer="992" w:gutter="0"/>
      <w:pgNumType w:fmt="decimal" w:start="1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jNjAxZjcxZjg5ODU5MjcwMDQ4YmZiYjlmZGI1NmMifQ=="/>
  </w:docVars>
  <w:rsids>
    <w:rsidRoot w:val="70360D61"/>
    <w:rsid w:val="0182318F"/>
    <w:rsid w:val="04A4283F"/>
    <w:rsid w:val="062F2342"/>
    <w:rsid w:val="09072609"/>
    <w:rsid w:val="0C274600"/>
    <w:rsid w:val="0CA85A3B"/>
    <w:rsid w:val="1080331B"/>
    <w:rsid w:val="139D435D"/>
    <w:rsid w:val="174B17DE"/>
    <w:rsid w:val="18C71E73"/>
    <w:rsid w:val="1A2D5BCA"/>
    <w:rsid w:val="1C03585A"/>
    <w:rsid w:val="1C547D7A"/>
    <w:rsid w:val="1CF78AC5"/>
    <w:rsid w:val="1D5B7140"/>
    <w:rsid w:val="1DB4334F"/>
    <w:rsid w:val="1EE82047"/>
    <w:rsid w:val="20CD76AA"/>
    <w:rsid w:val="214947B6"/>
    <w:rsid w:val="22E514DD"/>
    <w:rsid w:val="26DF05E1"/>
    <w:rsid w:val="27463F7F"/>
    <w:rsid w:val="277FE80F"/>
    <w:rsid w:val="285270F6"/>
    <w:rsid w:val="2A7307BB"/>
    <w:rsid w:val="2AB65C8A"/>
    <w:rsid w:val="2B6373E8"/>
    <w:rsid w:val="2EDA25A4"/>
    <w:rsid w:val="2FC90128"/>
    <w:rsid w:val="307A20DD"/>
    <w:rsid w:val="345B7FEC"/>
    <w:rsid w:val="349A23C3"/>
    <w:rsid w:val="34BB1883"/>
    <w:rsid w:val="364914E3"/>
    <w:rsid w:val="37FE4BDB"/>
    <w:rsid w:val="3ACC0C15"/>
    <w:rsid w:val="3AD3176E"/>
    <w:rsid w:val="3B7D5A5B"/>
    <w:rsid w:val="3BB7E578"/>
    <w:rsid w:val="3E6DB0C5"/>
    <w:rsid w:val="3F4D349D"/>
    <w:rsid w:val="3F7C26CF"/>
    <w:rsid w:val="3F7F37A5"/>
    <w:rsid w:val="40BA6751"/>
    <w:rsid w:val="410853EB"/>
    <w:rsid w:val="416550D0"/>
    <w:rsid w:val="424602FE"/>
    <w:rsid w:val="43D9F0A1"/>
    <w:rsid w:val="454D489C"/>
    <w:rsid w:val="45CE043F"/>
    <w:rsid w:val="46EF0FC4"/>
    <w:rsid w:val="483F39A8"/>
    <w:rsid w:val="4ADB6BD9"/>
    <w:rsid w:val="4BDD3751"/>
    <w:rsid w:val="4DFFF344"/>
    <w:rsid w:val="4E0A7C12"/>
    <w:rsid w:val="501674B3"/>
    <w:rsid w:val="52C142F5"/>
    <w:rsid w:val="532A4428"/>
    <w:rsid w:val="539877FC"/>
    <w:rsid w:val="544472D9"/>
    <w:rsid w:val="5A6DB2A4"/>
    <w:rsid w:val="5A9A67D8"/>
    <w:rsid w:val="5B7FFDC7"/>
    <w:rsid w:val="5C6E0CE8"/>
    <w:rsid w:val="5C7A361C"/>
    <w:rsid w:val="5E1562A1"/>
    <w:rsid w:val="6106710A"/>
    <w:rsid w:val="630928C9"/>
    <w:rsid w:val="64FFDBD4"/>
    <w:rsid w:val="66FF7ABF"/>
    <w:rsid w:val="677A993E"/>
    <w:rsid w:val="67DC2100"/>
    <w:rsid w:val="68A9647B"/>
    <w:rsid w:val="695A71E5"/>
    <w:rsid w:val="6BC81A96"/>
    <w:rsid w:val="6C3BD3FA"/>
    <w:rsid w:val="6D233607"/>
    <w:rsid w:val="6DFF802B"/>
    <w:rsid w:val="6FD81696"/>
    <w:rsid w:val="70360D61"/>
    <w:rsid w:val="72AA2C67"/>
    <w:rsid w:val="73FF65AE"/>
    <w:rsid w:val="74FDDD4D"/>
    <w:rsid w:val="768B426A"/>
    <w:rsid w:val="76FA3182"/>
    <w:rsid w:val="76FC4850"/>
    <w:rsid w:val="77FB045E"/>
    <w:rsid w:val="7A7B3643"/>
    <w:rsid w:val="7BBB27E6"/>
    <w:rsid w:val="7C460157"/>
    <w:rsid w:val="7CFE68D9"/>
    <w:rsid w:val="7DDFB34E"/>
    <w:rsid w:val="7E4041AD"/>
    <w:rsid w:val="7E4EC95A"/>
    <w:rsid w:val="7EF6D34B"/>
    <w:rsid w:val="7F3FC1E6"/>
    <w:rsid w:val="7F7BC051"/>
    <w:rsid w:val="7F7DD647"/>
    <w:rsid w:val="7F7FE619"/>
    <w:rsid w:val="7FEA6CF4"/>
    <w:rsid w:val="7FEFD438"/>
    <w:rsid w:val="7FFBD5F2"/>
    <w:rsid w:val="7FFBE2D8"/>
    <w:rsid w:val="9F7C735C"/>
    <w:rsid w:val="C9EBBD03"/>
    <w:rsid w:val="D3C76470"/>
    <w:rsid w:val="EEE5E88E"/>
    <w:rsid w:val="EFBBFFC0"/>
    <w:rsid w:val="F57D2834"/>
    <w:rsid w:val="F7DEEF38"/>
    <w:rsid w:val="F98F671D"/>
    <w:rsid w:val="FAE3CCCF"/>
    <w:rsid w:val="FECFB662"/>
    <w:rsid w:val="FF0E6E17"/>
    <w:rsid w:val="FF536542"/>
    <w:rsid w:val="FFBF323F"/>
    <w:rsid w:val="FFCB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next w:val="1"/>
    <w:unhideWhenUsed/>
    <w:qFormat/>
    <w:uiPriority w:val="0"/>
    <w:pPr>
      <w:keepNext/>
      <w:keepLines/>
      <w:widowControl w:val="0"/>
      <w:spacing w:before="260" w:beforeLines="0" w:beforeAutospacing="0" w:after="260" w:afterLines="0" w:afterAutospacing="0" w:line="413" w:lineRule="auto"/>
      <w:ind w:leftChars="300"/>
      <w:jc w:val="both"/>
      <w:outlineLvl w:val="1"/>
    </w:pPr>
    <w:rPr>
      <w:rFonts w:ascii="Arial" w:hAnsi="Arial" w:eastAsia="楷体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widowControl w:val="0"/>
      <w:suppressAutoHyphens/>
      <w:ind w:left="200" w:leftChars="20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1676</Words>
  <Characters>1710</Characters>
  <Lines>0</Lines>
  <Paragraphs>0</Paragraphs>
  <TotalTime>2</TotalTime>
  <ScaleCrop>false</ScaleCrop>
  <LinksUpToDate>false</LinksUpToDate>
  <CharactersWithSpaces>1710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2023-05-21T04:14:00Z</dcterms:created>
  <dc:creator>Young</dc:creator>
  <cp:lastModifiedBy>ysgz</cp:lastModifiedBy>
  <cp:lastPrinted>2023-07-21T09:51:00Z</cp:lastPrinted>
  <dcterms:modified xsi:type="dcterms:W3CDTF">2023-07-25T11:45:08Z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1B81B79B89194585BB9BB8D513BF98AC</vt:lpwstr>
  </property>
</Properties>
</file>